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52AC" w:rsidRDefault="00A152AC" w:rsidP="00A152AC">
      <w:bookmarkStart w:id="0" w:name="_GoBack"/>
      <w:bookmarkEnd w:id="0"/>
    </w:p>
    <w:tbl>
      <w:tblPr>
        <w:tblW w:w="1031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17"/>
      </w:tblGrid>
      <w:tr w:rsidR="00A152AC" w:rsidRPr="00D3608E" w:rsidTr="00A152AC">
        <w:trPr>
          <w:trHeight w:val="1067"/>
        </w:trPr>
        <w:tc>
          <w:tcPr>
            <w:tcW w:w="10317" w:type="dxa"/>
            <w:tcBorders>
              <w:top w:val="nil"/>
              <w:left w:val="nil"/>
              <w:bottom w:val="nil"/>
              <w:right w:val="nil"/>
            </w:tcBorders>
            <w:shd w:val="clear" w:color="auto" w:fill="auto"/>
          </w:tcPr>
          <w:p w:rsidR="00A152AC" w:rsidRPr="00D3608E" w:rsidRDefault="00A152AC" w:rsidP="00BA0A77">
            <w:pPr>
              <w:spacing w:line="360" w:lineRule="auto"/>
              <w:jc w:val="center"/>
              <w:rPr>
                <w:b/>
              </w:rPr>
            </w:pPr>
            <w:r w:rsidRPr="00D3608E">
              <w:rPr>
                <w:b/>
                <w:bCs/>
                <w:noProof/>
                <w:color w:val="000000"/>
                <w:sz w:val="30"/>
                <w:szCs w:val="30"/>
              </w:rPr>
              <w:drawing>
                <wp:inline distT="0" distB="0" distL="0" distR="0" wp14:anchorId="1A638217" wp14:editId="768273AF">
                  <wp:extent cx="552450" cy="6191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grayscl/>
                            <a:extLst>
                              <a:ext uri="{28A0092B-C50C-407E-A947-70E740481C1C}">
                                <a14:useLocalDpi xmlns:a14="http://schemas.microsoft.com/office/drawing/2010/main" val="0"/>
                              </a:ext>
                            </a:extLst>
                          </a:blip>
                          <a:srcRect/>
                          <a:stretch>
                            <a:fillRect/>
                          </a:stretch>
                        </pic:blipFill>
                        <pic:spPr bwMode="auto">
                          <a:xfrm>
                            <a:off x="0" y="0"/>
                            <a:ext cx="552450" cy="619125"/>
                          </a:xfrm>
                          <a:prstGeom prst="rect">
                            <a:avLst/>
                          </a:prstGeom>
                          <a:noFill/>
                          <a:ln>
                            <a:noFill/>
                          </a:ln>
                        </pic:spPr>
                      </pic:pic>
                    </a:graphicData>
                  </a:graphic>
                </wp:inline>
              </w:drawing>
            </w:r>
          </w:p>
        </w:tc>
      </w:tr>
      <w:tr w:rsidR="00A152AC" w:rsidRPr="00D3608E" w:rsidTr="00A152AC">
        <w:trPr>
          <w:trHeight w:val="1871"/>
        </w:trPr>
        <w:tc>
          <w:tcPr>
            <w:tcW w:w="10317" w:type="dxa"/>
            <w:tcBorders>
              <w:top w:val="nil"/>
              <w:left w:val="nil"/>
              <w:bottom w:val="nil"/>
              <w:right w:val="nil"/>
            </w:tcBorders>
            <w:shd w:val="clear" w:color="auto" w:fill="auto"/>
          </w:tcPr>
          <w:p w:rsidR="00A152AC" w:rsidRPr="00D3608E" w:rsidRDefault="00A152AC" w:rsidP="00BA0A77">
            <w:pPr>
              <w:pStyle w:val="a3"/>
              <w:rPr>
                <w:sz w:val="24"/>
              </w:rPr>
            </w:pPr>
            <w:r w:rsidRPr="00D3608E">
              <w:rPr>
                <w:sz w:val="24"/>
              </w:rPr>
              <w:t>ФИНАНСОВОЕ УПРАВЛЕНИЕ АДМИНИСТРАЦИИ ГОРОДА СВОБОДНОГО</w:t>
            </w:r>
          </w:p>
          <w:p w:rsidR="00A152AC" w:rsidRPr="00D3608E" w:rsidRDefault="00A152AC" w:rsidP="00BA0A77">
            <w:pPr>
              <w:jc w:val="center"/>
              <w:rPr>
                <w:b/>
                <w:bCs/>
                <w:sz w:val="28"/>
              </w:rPr>
            </w:pPr>
          </w:p>
          <w:p w:rsidR="00A152AC" w:rsidRPr="00D3608E" w:rsidRDefault="00A152AC" w:rsidP="00BA0A77">
            <w:pPr>
              <w:jc w:val="center"/>
              <w:rPr>
                <w:b/>
                <w:bCs/>
                <w:sz w:val="28"/>
              </w:rPr>
            </w:pPr>
          </w:p>
          <w:p w:rsidR="00A152AC" w:rsidRPr="00D3608E" w:rsidRDefault="00A152AC" w:rsidP="00BA0A77">
            <w:pPr>
              <w:jc w:val="center"/>
              <w:rPr>
                <w:b/>
                <w:bCs/>
                <w:sz w:val="28"/>
              </w:rPr>
            </w:pPr>
            <w:r w:rsidRPr="00D3608E">
              <w:rPr>
                <w:b/>
                <w:bCs/>
                <w:sz w:val="28"/>
              </w:rPr>
              <w:t>П Р И К А З №</w:t>
            </w:r>
            <w:r w:rsidR="00412524">
              <w:rPr>
                <w:b/>
                <w:bCs/>
                <w:sz w:val="28"/>
              </w:rPr>
              <w:t xml:space="preserve"> </w:t>
            </w:r>
            <w:r w:rsidR="008A77B0">
              <w:rPr>
                <w:b/>
                <w:bCs/>
                <w:sz w:val="28"/>
              </w:rPr>
              <w:t>65</w:t>
            </w:r>
          </w:p>
          <w:p w:rsidR="00A152AC" w:rsidRPr="00D3608E" w:rsidRDefault="00412524" w:rsidP="00853297">
            <w:pPr>
              <w:pStyle w:val="a3"/>
              <w:jc w:val="left"/>
              <w:rPr>
                <w:b w:val="0"/>
                <w:sz w:val="24"/>
              </w:rPr>
            </w:pPr>
            <w:r>
              <w:rPr>
                <w:b w:val="0"/>
              </w:rPr>
              <w:t xml:space="preserve">         </w:t>
            </w:r>
            <w:r w:rsidR="008A77B0">
              <w:rPr>
                <w:b w:val="0"/>
              </w:rPr>
              <w:t>22.03.</w:t>
            </w:r>
            <w:r w:rsidR="008A77B0" w:rsidRPr="008A77B0">
              <w:rPr>
                <w:b w:val="0"/>
              </w:rPr>
              <w:t>2017</w:t>
            </w:r>
            <w:r>
              <w:rPr>
                <w:b w:val="0"/>
              </w:rPr>
              <w:t xml:space="preserve">  </w:t>
            </w:r>
            <w:r w:rsidR="00A152AC" w:rsidRPr="00D3608E">
              <w:rPr>
                <w:b w:val="0"/>
              </w:rPr>
              <w:t xml:space="preserve">                                                 </w:t>
            </w:r>
            <w:r w:rsidR="00A152AC">
              <w:rPr>
                <w:b w:val="0"/>
              </w:rPr>
              <w:t xml:space="preserve">                 </w:t>
            </w:r>
            <w:r w:rsidR="00853297">
              <w:rPr>
                <w:b w:val="0"/>
              </w:rPr>
              <w:t xml:space="preserve">     </w:t>
            </w:r>
            <w:r w:rsidR="00A152AC">
              <w:rPr>
                <w:b w:val="0"/>
              </w:rPr>
              <w:t xml:space="preserve"> </w:t>
            </w:r>
            <w:r w:rsidR="00A152AC" w:rsidRPr="00D3608E">
              <w:rPr>
                <w:b w:val="0"/>
              </w:rPr>
              <w:t xml:space="preserve">  г. Свободный</w:t>
            </w:r>
          </w:p>
          <w:p w:rsidR="00A152AC" w:rsidRPr="00D3608E" w:rsidRDefault="00A152AC" w:rsidP="00BA0A77">
            <w:pPr>
              <w:spacing w:line="360" w:lineRule="auto"/>
              <w:rPr>
                <w:b/>
              </w:rPr>
            </w:pPr>
          </w:p>
        </w:tc>
      </w:tr>
    </w:tbl>
    <w:p w:rsidR="004701A7" w:rsidRDefault="004701A7" w:rsidP="004701A7">
      <w:pPr>
        <w:rPr>
          <w:sz w:val="28"/>
        </w:rPr>
      </w:pPr>
      <w:r>
        <w:rPr>
          <w:sz w:val="28"/>
        </w:rPr>
        <w:t>О внесении изменений в приказ</w:t>
      </w:r>
    </w:p>
    <w:p w:rsidR="004701A7" w:rsidRDefault="00BA72AE" w:rsidP="004701A7">
      <w:pPr>
        <w:rPr>
          <w:sz w:val="28"/>
        </w:rPr>
      </w:pPr>
      <w:r>
        <w:rPr>
          <w:sz w:val="28"/>
        </w:rPr>
        <w:t>ф</w:t>
      </w:r>
      <w:r w:rsidR="004701A7">
        <w:rPr>
          <w:sz w:val="28"/>
        </w:rPr>
        <w:t xml:space="preserve">инансового управления администрации </w:t>
      </w:r>
    </w:p>
    <w:p w:rsidR="004701A7" w:rsidRDefault="004701A7" w:rsidP="004701A7">
      <w:pPr>
        <w:rPr>
          <w:sz w:val="28"/>
        </w:rPr>
      </w:pPr>
      <w:r>
        <w:rPr>
          <w:sz w:val="28"/>
        </w:rPr>
        <w:t>г.</w:t>
      </w:r>
      <w:r w:rsidR="00A152AC">
        <w:rPr>
          <w:sz w:val="28"/>
        </w:rPr>
        <w:t xml:space="preserve"> Свободного от 22.07.2016 № 153/1</w:t>
      </w:r>
    </w:p>
    <w:p w:rsidR="000C6789" w:rsidRPr="00106C55" w:rsidRDefault="000C6789" w:rsidP="000C6789">
      <w:pPr>
        <w:rPr>
          <w:sz w:val="44"/>
          <w:szCs w:val="44"/>
        </w:rPr>
      </w:pPr>
    </w:p>
    <w:p w:rsidR="006E7789" w:rsidRPr="00F345F1" w:rsidRDefault="006E7789" w:rsidP="006E7789">
      <w:pPr>
        <w:rPr>
          <w:sz w:val="28"/>
        </w:rPr>
      </w:pPr>
      <w:r w:rsidRPr="00F345F1">
        <w:rPr>
          <w:sz w:val="28"/>
        </w:rPr>
        <w:t>ПРИКАЗЫВАЮ:</w:t>
      </w:r>
    </w:p>
    <w:p w:rsidR="002E016E" w:rsidRDefault="002E016E" w:rsidP="002E016E">
      <w:pPr>
        <w:rPr>
          <w:sz w:val="28"/>
        </w:rPr>
      </w:pPr>
    </w:p>
    <w:p w:rsidR="002E016E" w:rsidRPr="00EB1053" w:rsidRDefault="0015217F" w:rsidP="002E016E">
      <w:pPr>
        <w:pStyle w:val="a5"/>
      </w:pPr>
      <w:r>
        <w:t>Внести</w:t>
      </w:r>
      <w:r w:rsidR="002E016E">
        <w:t xml:space="preserve"> в Указания о порядке применения </w:t>
      </w:r>
      <w:r>
        <w:t>целевых статей классификации расходов городского бюджета</w:t>
      </w:r>
      <w:r w:rsidR="002E016E">
        <w:t xml:space="preserve">, </w:t>
      </w:r>
      <w:r w:rsidR="002E016E" w:rsidRPr="00EB1053">
        <w:t>утвержденн</w:t>
      </w:r>
      <w:r w:rsidR="002E016E">
        <w:t>ые</w:t>
      </w:r>
      <w:r w:rsidR="002E016E" w:rsidRPr="00EB1053">
        <w:t xml:space="preserve"> приказом финансового управления администр</w:t>
      </w:r>
      <w:r w:rsidR="002E016E">
        <w:t>ации г. Свободного от 22.07.2016 № 153/1(</w:t>
      </w:r>
      <w:r w:rsidR="00A00A8D">
        <w:t xml:space="preserve">в последней редакции от </w:t>
      </w:r>
      <w:r w:rsidR="00A00A8D" w:rsidRPr="008A77B0">
        <w:t>09.03</w:t>
      </w:r>
      <w:r w:rsidR="008A77B0" w:rsidRPr="008A77B0">
        <w:t>.2017 №</w:t>
      </w:r>
      <w:r w:rsidR="008A77B0">
        <w:t xml:space="preserve"> </w:t>
      </w:r>
      <w:r w:rsidR="008A77B0" w:rsidRPr="008A77B0">
        <w:t>59</w:t>
      </w:r>
      <w:r w:rsidR="002E016E">
        <w:t>)</w:t>
      </w:r>
      <w:r>
        <w:t xml:space="preserve"> «Об утверждении Указаний о порядке применения бюджетной классификации для составления и исполнения городского бюджета», следующие изменения</w:t>
      </w:r>
      <w:r w:rsidR="002E016E" w:rsidRPr="00EB1053">
        <w:t>:</w:t>
      </w:r>
    </w:p>
    <w:p w:rsidR="001B6C46" w:rsidRPr="00645C04" w:rsidRDefault="001B6C46" w:rsidP="00645C04">
      <w:pPr>
        <w:pStyle w:val="a6"/>
        <w:ind w:firstLine="540"/>
        <w:jc w:val="both"/>
      </w:pPr>
      <w:r w:rsidRPr="00C2173D">
        <w:t>1.</w:t>
      </w:r>
      <w:r w:rsidR="0015217F">
        <w:t xml:space="preserve"> </w:t>
      </w:r>
      <w:hyperlink r:id="rId7" w:history="1">
        <w:r w:rsidR="00645C04" w:rsidRPr="00645C04">
          <w:rPr>
            <w:rFonts w:eastAsiaTheme="minorHAnsi"/>
            <w:szCs w:val="28"/>
            <w:lang w:eastAsia="en-US"/>
          </w:rPr>
          <w:t>Абзац 3 раздел</w:t>
        </w:r>
        <w:r w:rsidR="008948F8">
          <w:rPr>
            <w:rFonts w:eastAsiaTheme="minorHAnsi"/>
            <w:szCs w:val="28"/>
            <w:lang w:eastAsia="en-US"/>
          </w:rPr>
          <w:t>а</w:t>
        </w:r>
        <w:r w:rsidR="00645C04">
          <w:rPr>
            <w:rFonts w:eastAsiaTheme="minorHAnsi"/>
            <w:szCs w:val="28"/>
            <w:lang w:eastAsia="en-US"/>
          </w:rPr>
          <w:t xml:space="preserve"> </w:t>
        </w:r>
        <w:r w:rsidRPr="00645C04">
          <w:rPr>
            <w:rFonts w:eastAsiaTheme="minorHAnsi"/>
            <w:szCs w:val="28"/>
            <w:lang w:eastAsia="en-US"/>
          </w:rPr>
          <w:t>1</w:t>
        </w:r>
      </w:hyperlink>
      <w:r w:rsidRPr="00645C04">
        <w:rPr>
          <w:rFonts w:eastAsiaTheme="minorHAnsi"/>
          <w:szCs w:val="28"/>
          <w:lang w:eastAsia="en-US"/>
        </w:rPr>
        <w:t xml:space="preserve"> </w:t>
      </w:r>
      <w:r w:rsidR="00645C04">
        <w:rPr>
          <w:rFonts w:eastAsiaTheme="minorHAnsi"/>
          <w:szCs w:val="28"/>
          <w:lang w:eastAsia="en-US"/>
        </w:rPr>
        <w:t>«Общие положения»</w:t>
      </w:r>
      <w:r>
        <w:rPr>
          <w:rFonts w:eastAsiaTheme="minorHAnsi"/>
          <w:szCs w:val="28"/>
          <w:lang w:eastAsia="en-US"/>
        </w:rPr>
        <w:t xml:space="preserve"> изложить в новой редакции:</w:t>
      </w:r>
    </w:p>
    <w:p w:rsidR="001B6C46" w:rsidRDefault="008948F8" w:rsidP="001B6C46">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w:t>
      </w:r>
      <w:r w:rsidR="00A90622" w:rsidRPr="00A90622">
        <w:rPr>
          <w:sz w:val="28"/>
          <w:szCs w:val="28"/>
        </w:rPr>
        <w:t xml:space="preserve">Отражение расходов городского бюджета, источником финансового обеспечения которых являются субсидии, субвенции, иные межбюджетные трансферты, имеющие целевое назначение, предоставляемые из областного бюджета (далее – целевые межбюджетные трансферты), осуществляется по целевым статьям расходов городского бюджета, включающим коды направлений расходов (13 - 17 разряды кода расходов бюджетов), идентичные коду соответствующих направлений расходов областного бюджета по которым отражаются расходы областного бюджета на предоставление вышеуказанных целевых межбюджетных трансфертов в соответствии с </w:t>
      </w:r>
      <w:r w:rsidR="00A90622" w:rsidRPr="00A90622">
        <w:rPr>
          <w:bCs/>
          <w:sz w:val="28"/>
          <w:szCs w:val="28"/>
        </w:rPr>
        <w:t>приказом Министерства финансов Амурской области от 23.10.2013 № 240 «Об утверждении указаний о порядке применения целевых статей классификации расходов бюджетов для составления проекта областного бюджета на очередной финансовый год и плановый период»</w:t>
      </w:r>
      <w:r w:rsidR="00A90622" w:rsidRPr="00A90622">
        <w:rPr>
          <w:sz w:val="28"/>
          <w:szCs w:val="28"/>
        </w:rPr>
        <w:t>. При этом наименование указанного направления расходов городского бюджета (наименование целевой статьи, содержащей соответствующее направление расходов бюджета) не включает указание на наименование областного межбюджетного трансферта, являющегося источником финансового обеспечения расходов городского бюджета</w:t>
      </w:r>
      <w:r w:rsidR="00A90622">
        <w:rPr>
          <w:sz w:val="28"/>
          <w:szCs w:val="28"/>
        </w:rPr>
        <w:t>.</w:t>
      </w:r>
      <w:r>
        <w:rPr>
          <w:rFonts w:eastAsiaTheme="minorHAnsi"/>
          <w:sz w:val="28"/>
          <w:szCs w:val="28"/>
          <w:lang w:eastAsia="en-US"/>
        </w:rPr>
        <w:t>»</w:t>
      </w:r>
      <w:r w:rsidR="001B6C46">
        <w:rPr>
          <w:rFonts w:eastAsiaTheme="minorHAnsi"/>
          <w:sz w:val="28"/>
          <w:szCs w:val="28"/>
          <w:lang w:eastAsia="en-US"/>
        </w:rPr>
        <w:t>.</w:t>
      </w:r>
    </w:p>
    <w:p w:rsidR="00D14F31" w:rsidRDefault="00D14F31" w:rsidP="00D14F31">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 2. В разделе 2 «Целевые статьи расходов городского бюджета»:</w:t>
      </w:r>
    </w:p>
    <w:p w:rsidR="00D14F31" w:rsidRDefault="00D14F31" w:rsidP="00D14F31">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 2.1 Абзац 7 </w:t>
      </w:r>
      <w:r w:rsidR="00BA5334">
        <w:rPr>
          <w:rFonts w:eastAsiaTheme="minorHAnsi"/>
          <w:sz w:val="28"/>
          <w:szCs w:val="28"/>
          <w:lang w:eastAsia="en-US"/>
        </w:rPr>
        <w:t>подраздела 2.1 «Общие положения» изложить в новой редакции:</w:t>
      </w:r>
    </w:p>
    <w:p w:rsidR="00BA5334" w:rsidRDefault="00BA5334" w:rsidP="003E64B4">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«13 разряд кода классификации расходов городского бюджета определяется согласно </w:t>
      </w:r>
      <w:r w:rsidR="003E64B4">
        <w:rPr>
          <w:rFonts w:eastAsiaTheme="minorHAnsi"/>
          <w:sz w:val="28"/>
          <w:szCs w:val="28"/>
          <w:lang w:eastAsia="en-US"/>
        </w:rPr>
        <w:t xml:space="preserve">приказа Министерства финансов Российской Федерации от 01.07.2013 </w:t>
      </w:r>
      <w:r w:rsidR="003E64B4">
        <w:rPr>
          <w:rFonts w:eastAsiaTheme="minorHAnsi"/>
          <w:sz w:val="28"/>
          <w:szCs w:val="28"/>
          <w:lang w:eastAsia="en-US"/>
        </w:rPr>
        <w:lastRenderedPageBreak/>
        <w:t xml:space="preserve">№65н «Об утверждении указаний о порядке применения бюджетной классификации РФ», </w:t>
      </w:r>
      <w:r>
        <w:rPr>
          <w:bCs/>
          <w:sz w:val="28"/>
          <w:szCs w:val="28"/>
        </w:rPr>
        <w:t>приказа</w:t>
      </w:r>
      <w:r w:rsidRPr="00A90622">
        <w:rPr>
          <w:bCs/>
          <w:sz w:val="28"/>
          <w:szCs w:val="28"/>
        </w:rPr>
        <w:t xml:space="preserve"> Министерства финансов Амурской области от 23.10.2013 № 240 «Об утверждении указаний о порядке применения целевых статей классификации расходов бюджетов для составления проекта областного бюджета на очередной финансовый год и плановый период</w:t>
      </w:r>
      <w:r w:rsidR="003E64B4">
        <w:rPr>
          <w:bCs/>
          <w:sz w:val="28"/>
          <w:szCs w:val="28"/>
        </w:rPr>
        <w:t>.</w:t>
      </w:r>
      <w:r w:rsidRPr="00A90622">
        <w:rPr>
          <w:bCs/>
          <w:sz w:val="28"/>
          <w:szCs w:val="28"/>
        </w:rPr>
        <w:t>»</w:t>
      </w:r>
      <w:r w:rsidR="003E64B4">
        <w:rPr>
          <w:rFonts w:eastAsiaTheme="minorHAnsi"/>
          <w:sz w:val="28"/>
          <w:szCs w:val="28"/>
          <w:lang w:eastAsia="en-US"/>
        </w:rPr>
        <w:t>.</w:t>
      </w:r>
    </w:p>
    <w:p w:rsidR="00876B55" w:rsidRDefault="00876B55" w:rsidP="00FA4141">
      <w:pPr>
        <w:autoSpaceDE w:val="0"/>
        <w:autoSpaceDN w:val="0"/>
        <w:adjustRightInd w:val="0"/>
        <w:jc w:val="both"/>
        <w:rPr>
          <w:sz w:val="28"/>
        </w:rPr>
      </w:pPr>
    </w:p>
    <w:p w:rsidR="00876B55" w:rsidRDefault="00876B55" w:rsidP="00FA4141">
      <w:pPr>
        <w:autoSpaceDE w:val="0"/>
        <w:autoSpaceDN w:val="0"/>
        <w:adjustRightInd w:val="0"/>
        <w:jc w:val="both"/>
        <w:rPr>
          <w:sz w:val="28"/>
        </w:rPr>
      </w:pPr>
    </w:p>
    <w:p w:rsidR="00876B55" w:rsidRPr="008A77B0" w:rsidRDefault="00876B55" w:rsidP="00FA4141">
      <w:pPr>
        <w:autoSpaceDE w:val="0"/>
        <w:autoSpaceDN w:val="0"/>
        <w:adjustRightInd w:val="0"/>
        <w:jc w:val="both"/>
        <w:rPr>
          <w:sz w:val="28"/>
          <w:lang w:val="en-US"/>
        </w:rPr>
      </w:pPr>
    </w:p>
    <w:p w:rsidR="008B6F1D" w:rsidRDefault="008B6F1D" w:rsidP="00FA4141">
      <w:pPr>
        <w:autoSpaceDE w:val="0"/>
        <w:autoSpaceDN w:val="0"/>
        <w:adjustRightInd w:val="0"/>
        <w:jc w:val="both"/>
        <w:rPr>
          <w:sz w:val="28"/>
        </w:rPr>
      </w:pPr>
      <w:r>
        <w:rPr>
          <w:sz w:val="28"/>
        </w:rPr>
        <w:t xml:space="preserve">Начальник финансового управления </w:t>
      </w:r>
    </w:p>
    <w:p w:rsidR="00412524" w:rsidRDefault="008B6F1D" w:rsidP="00FA4141">
      <w:pPr>
        <w:autoSpaceDE w:val="0"/>
        <w:autoSpaceDN w:val="0"/>
        <w:adjustRightInd w:val="0"/>
        <w:jc w:val="both"/>
        <w:rPr>
          <w:sz w:val="28"/>
          <w:szCs w:val="28"/>
        </w:rPr>
      </w:pPr>
      <w:r>
        <w:rPr>
          <w:sz w:val="28"/>
        </w:rPr>
        <w:t>администрации г. Свободного</w:t>
      </w:r>
      <w:r w:rsidR="00FD2DF4" w:rsidRPr="008B4F6E">
        <w:rPr>
          <w:sz w:val="28"/>
          <w:szCs w:val="28"/>
        </w:rPr>
        <w:t xml:space="preserve">                                     </w:t>
      </w:r>
      <w:r w:rsidR="003A4C8C">
        <w:rPr>
          <w:sz w:val="28"/>
          <w:szCs w:val="28"/>
        </w:rPr>
        <w:t xml:space="preserve">          </w:t>
      </w:r>
      <w:r w:rsidR="00FD2DF4" w:rsidRPr="008B4F6E">
        <w:rPr>
          <w:sz w:val="28"/>
          <w:szCs w:val="28"/>
        </w:rPr>
        <w:t xml:space="preserve"> </w:t>
      </w:r>
      <w:r w:rsidR="00FA4141">
        <w:rPr>
          <w:sz w:val="28"/>
          <w:szCs w:val="28"/>
        </w:rPr>
        <w:t xml:space="preserve">            </w:t>
      </w:r>
      <w:r>
        <w:rPr>
          <w:sz w:val="28"/>
          <w:szCs w:val="28"/>
        </w:rPr>
        <w:t xml:space="preserve">        </w:t>
      </w:r>
      <w:r w:rsidR="00FA4141">
        <w:rPr>
          <w:sz w:val="28"/>
          <w:szCs w:val="28"/>
        </w:rPr>
        <w:t xml:space="preserve">  </w:t>
      </w:r>
      <w:r>
        <w:rPr>
          <w:sz w:val="28"/>
          <w:szCs w:val="28"/>
        </w:rPr>
        <w:t xml:space="preserve">    Т.Н. </w:t>
      </w:r>
      <w:proofErr w:type="spellStart"/>
      <w:r>
        <w:rPr>
          <w:sz w:val="28"/>
          <w:szCs w:val="28"/>
        </w:rPr>
        <w:t>Димова</w:t>
      </w:r>
      <w:proofErr w:type="spellEnd"/>
    </w:p>
    <w:p w:rsidR="00412524" w:rsidRPr="00412524" w:rsidRDefault="00412524" w:rsidP="00412524">
      <w:pPr>
        <w:rPr>
          <w:sz w:val="28"/>
          <w:szCs w:val="28"/>
        </w:rPr>
      </w:pPr>
    </w:p>
    <w:p w:rsidR="00A90622" w:rsidRPr="00A90622" w:rsidRDefault="00A90622" w:rsidP="00A90622">
      <w:pPr>
        <w:ind w:firstLine="709"/>
        <w:jc w:val="both"/>
        <w:rPr>
          <w:b/>
          <w:sz w:val="28"/>
          <w:szCs w:val="28"/>
        </w:rPr>
      </w:pPr>
    </w:p>
    <w:p w:rsidR="00412524" w:rsidRDefault="00412524" w:rsidP="00412524">
      <w:pPr>
        <w:rPr>
          <w:sz w:val="28"/>
          <w:szCs w:val="28"/>
        </w:rPr>
      </w:pPr>
    </w:p>
    <w:p w:rsidR="00D841B8" w:rsidRPr="00412524" w:rsidRDefault="00D841B8" w:rsidP="00412524">
      <w:pPr>
        <w:rPr>
          <w:sz w:val="28"/>
          <w:szCs w:val="28"/>
        </w:rPr>
      </w:pPr>
    </w:p>
    <w:sectPr w:rsidR="00D841B8" w:rsidRPr="00412524" w:rsidSect="0078205C">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31515"/>
    <w:multiLevelType w:val="hybridMultilevel"/>
    <w:tmpl w:val="430C7FA2"/>
    <w:lvl w:ilvl="0" w:tplc="55EE08FE">
      <w:start w:val="56"/>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15:restartNumberingAfterBreak="0">
    <w:nsid w:val="060632BE"/>
    <w:multiLevelType w:val="hybridMultilevel"/>
    <w:tmpl w:val="092C4CBC"/>
    <w:lvl w:ilvl="0" w:tplc="45681DF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6EA7030"/>
    <w:multiLevelType w:val="hybridMultilevel"/>
    <w:tmpl w:val="74F8D5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514DFD"/>
    <w:multiLevelType w:val="hybridMultilevel"/>
    <w:tmpl w:val="CA6AE792"/>
    <w:lvl w:ilvl="0" w:tplc="5EAE93F6">
      <w:start w:val="1"/>
      <w:numFmt w:val="decimal"/>
      <w:lvlText w:val="%1."/>
      <w:lvlJc w:val="left"/>
      <w:pPr>
        <w:ind w:left="1155" w:hanging="360"/>
      </w:pPr>
      <w:rPr>
        <w:rFonts w:hint="default"/>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abstractNum w:abstractNumId="4" w15:restartNumberingAfterBreak="0">
    <w:nsid w:val="09E41019"/>
    <w:multiLevelType w:val="hybridMultilevel"/>
    <w:tmpl w:val="EFB8F7C6"/>
    <w:lvl w:ilvl="0" w:tplc="FE06CAC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12F97F5B"/>
    <w:multiLevelType w:val="hybridMultilevel"/>
    <w:tmpl w:val="305A7812"/>
    <w:lvl w:ilvl="0" w:tplc="97144B9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25C41176"/>
    <w:multiLevelType w:val="hybridMultilevel"/>
    <w:tmpl w:val="0A06FF36"/>
    <w:lvl w:ilvl="0" w:tplc="3A6CCE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9475274"/>
    <w:multiLevelType w:val="hybridMultilevel"/>
    <w:tmpl w:val="387662D4"/>
    <w:lvl w:ilvl="0" w:tplc="2E165BF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370D3D88"/>
    <w:multiLevelType w:val="hybridMultilevel"/>
    <w:tmpl w:val="D976FB90"/>
    <w:lvl w:ilvl="0" w:tplc="2C621C38">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746055D0"/>
    <w:multiLevelType w:val="multilevel"/>
    <w:tmpl w:val="6C0EBECC"/>
    <w:lvl w:ilvl="0">
      <w:start w:val="1"/>
      <w:numFmt w:val="decimal"/>
      <w:lvlText w:val="%1."/>
      <w:lvlJc w:val="left"/>
      <w:pPr>
        <w:ind w:left="1069" w:hanging="360"/>
      </w:pPr>
      <w:rPr>
        <w:rFonts w:hint="default"/>
      </w:rPr>
    </w:lvl>
    <w:lvl w:ilvl="1">
      <w:start w:val="2"/>
      <w:numFmt w:val="decimal"/>
      <w:isLgl/>
      <w:lvlText w:val="%1.%2"/>
      <w:lvlJc w:val="left"/>
      <w:pPr>
        <w:ind w:left="2434" w:hanging="1725"/>
      </w:pPr>
      <w:rPr>
        <w:rFonts w:hint="default"/>
      </w:rPr>
    </w:lvl>
    <w:lvl w:ilvl="2">
      <w:start w:val="1"/>
      <w:numFmt w:val="decimal"/>
      <w:isLgl/>
      <w:lvlText w:val="%1.%2.%3"/>
      <w:lvlJc w:val="left"/>
      <w:pPr>
        <w:ind w:left="2434" w:hanging="1725"/>
      </w:pPr>
      <w:rPr>
        <w:rFonts w:hint="default"/>
      </w:rPr>
    </w:lvl>
    <w:lvl w:ilvl="3">
      <w:start w:val="1"/>
      <w:numFmt w:val="decimal"/>
      <w:isLgl/>
      <w:lvlText w:val="%1.%2.%3.%4"/>
      <w:lvlJc w:val="left"/>
      <w:pPr>
        <w:ind w:left="2434" w:hanging="1725"/>
      </w:pPr>
      <w:rPr>
        <w:rFonts w:hint="default"/>
      </w:rPr>
    </w:lvl>
    <w:lvl w:ilvl="4">
      <w:start w:val="1"/>
      <w:numFmt w:val="decimal"/>
      <w:isLgl/>
      <w:lvlText w:val="%1.%2.%3.%4.%5"/>
      <w:lvlJc w:val="left"/>
      <w:pPr>
        <w:ind w:left="2434" w:hanging="1725"/>
      </w:pPr>
      <w:rPr>
        <w:rFonts w:hint="default"/>
      </w:rPr>
    </w:lvl>
    <w:lvl w:ilvl="5">
      <w:start w:val="1"/>
      <w:numFmt w:val="decimal"/>
      <w:isLgl/>
      <w:lvlText w:val="%1.%2.%3.%4.%5.%6"/>
      <w:lvlJc w:val="left"/>
      <w:pPr>
        <w:ind w:left="2434" w:hanging="1725"/>
      </w:pPr>
      <w:rPr>
        <w:rFonts w:hint="default"/>
      </w:rPr>
    </w:lvl>
    <w:lvl w:ilvl="6">
      <w:start w:val="1"/>
      <w:numFmt w:val="decimal"/>
      <w:isLgl/>
      <w:lvlText w:val="%1.%2.%3.%4.%5.%6.%7"/>
      <w:lvlJc w:val="left"/>
      <w:pPr>
        <w:ind w:left="2434" w:hanging="1725"/>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0" w15:restartNumberingAfterBreak="0">
    <w:nsid w:val="75464FEB"/>
    <w:multiLevelType w:val="hybridMultilevel"/>
    <w:tmpl w:val="598CBF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0"/>
  </w:num>
  <w:num w:numId="3">
    <w:abstractNumId w:val="6"/>
  </w:num>
  <w:num w:numId="4">
    <w:abstractNumId w:val="3"/>
  </w:num>
  <w:num w:numId="5">
    <w:abstractNumId w:val="7"/>
  </w:num>
  <w:num w:numId="6">
    <w:abstractNumId w:val="4"/>
  </w:num>
  <w:num w:numId="7">
    <w:abstractNumId w:val="5"/>
  </w:num>
  <w:num w:numId="8">
    <w:abstractNumId w:val="1"/>
  </w:num>
  <w:num w:numId="9">
    <w:abstractNumId w:val="0"/>
  </w:num>
  <w:num w:numId="10">
    <w:abstractNumId w:val="9"/>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4D8A"/>
    <w:rsid w:val="00002D37"/>
    <w:rsid w:val="00005E49"/>
    <w:rsid w:val="00023A12"/>
    <w:rsid w:val="0003213A"/>
    <w:rsid w:val="00033ABD"/>
    <w:rsid w:val="00035442"/>
    <w:rsid w:val="00037161"/>
    <w:rsid w:val="00041169"/>
    <w:rsid w:val="000500AC"/>
    <w:rsid w:val="00060087"/>
    <w:rsid w:val="00065535"/>
    <w:rsid w:val="00067ED1"/>
    <w:rsid w:val="00071ECE"/>
    <w:rsid w:val="00081C76"/>
    <w:rsid w:val="000857ED"/>
    <w:rsid w:val="00095626"/>
    <w:rsid w:val="000A6A6F"/>
    <w:rsid w:val="000B32FC"/>
    <w:rsid w:val="000B5691"/>
    <w:rsid w:val="000C6789"/>
    <w:rsid w:val="000C76F5"/>
    <w:rsid w:val="000D4C69"/>
    <w:rsid w:val="000D5F67"/>
    <w:rsid w:val="000E0F70"/>
    <w:rsid w:val="000E58B5"/>
    <w:rsid w:val="000F5C43"/>
    <w:rsid w:val="00100496"/>
    <w:rsid w:val="0010303E"/>
    <w:rsid w:val="0010369F"/>
    <w:rsid w:val="00106C55"/>
    <w:rsid w:val="00120D53"/>
    <w:rsid w:val="001252E9"/>
    <w:rsid w:val="001257CA"/>
    <w:rsid w:val="00127862"/>
    <w:rsid w:val="00150599"/>
    <w:rsid w:val="00151008"/>
    <w:rsid w:val="0015217F"/>
    <w:rsid w:val="0015417D"/>
    <w:rsid w:val="00163782"/>
    <w:rsid w:val="00165139"/>
    <w:rsid w:val="00166E1F"/>
    <w:rsid w:val="00181E75"/>
    <w:rsid w:val="001923DE"/>
    <w:rsid w:val="001A0BF3"/>
    <w:rsid w:val="001A561F"/>
    <w:rsid w:val="001B3431"/>
    <w:rsid w:val="001B6C46"/>
    <w:rsid w:val="001D6D83"/>
    <w:rsid w:val="001D7EAF"/>
    <w:rsid w:val="001E356A"/>
    <w:rsid w:val="001F351E"/>
    <w:rsid w:val="00216A52"/>
    <w:rsid w:val="0022229E"/>
    <w:rsid w:val="00226B51"/>
    <w:rsid w:val="002328A8"/>
    <w:rsid w:val="00244649"/>
    <w:rsid w:val="00246D77"/>
    <w:rsid w:val="00274736"/>
    <w:rsid w:val="002877F0"/>
    <w:rsid w:val="002941CA"/>
    <w:rsid w:val="002A308E"/>
    <w:rsid w:val="002A58A8"/>
    <w:rsid w:val="002B1757"/>
    <w:rsid w:val="002C2D15"/>
    <w:rsid w:val="002C4CAE"/>
    <w:rsid w:val="002C51FE"/>
    <w:rsid w:val="002D1BFA"/>
    <w:rsid w:val="002D4782"/>
    <w:rsid w:val="002E016E"/>
    <w:rsid w:val="002E25E8"/>
    <w:rsid w:val="002E3DCE"/>
    <w:rsid w:val="002E45B9"/>
    <w:rsid w:val="002F2FDE"/>
    <w:rsid w:val="002F5BA5"/>
    <w:rsid w:val="002F7062"/>
    <w:rsid w:val="00300CEC"/>
    <w:rsid w:val="00310A0C"/>
    <w:rsid w:val="00310EB8"/>
    <w:rsid w:val="003147C7"/>
    <w:rsid w:val="00321B9E"/>
    <w:rsid w:val="00332134"/>
    <w:rsid w:val="0033279F"/>
    <w:rsid w:val="00334114"/>
    <w:rsid w:val="00351FFF"/>
    <w:rsid w:val="00352E3D"/>
    <w:rsid w:val="00370A7B"/>
    <w:rsid w:val="00384874"/>
    <w:rsid w:val="003A27F6"/>
    <w:rsid w:val="003A4C8C"/>
    <w:rsid w:val="003B3B41"/>
    <w:rsid w:val="003B4CC7"/>
    <w:rsid w:val="003C61D1"/>
    <w:rsid w:val="003D4487"/>
    <w:rsid w:val="003D5B4E"/>
    <w:rsid w:val="003E4B7A"/>
    <w:rsid w:val="003E64B4"/>
    <w:rsid w:val="003E708B"/>
    <w:rsid w:val="00412524"/>
    <w:rsid w:val="00421F3E"/>
    <w:rsid w:val="00432102"/>
    <w:rsid w:val="0043504C"/>
    <w:rsid w:val="004451A5"/>
    <w:rsid w:val="00446B6C"/>
    <w:rsid w:val="00463CF6"/>
    <w:rsid w:val="004701A7"/>
    <w:rsid w:val="00485463"/>
    <w:rsid w:val="004905F0"/>
    <w:rsid w:val="004A1FB3"/>
    <w:rsid w:val="004A2927"/>
    <w:rsid w:val="004A5D3B"/>
    <w:rsid w:val="004A7991"/>
    <w:rsid w:val="004B0CCF"/>
    <w:rsid w:val="004D5F93"/>
    <w:rsid w:val="00516080"/>
    <w:rsid w:val="00522C43"/>
    <w:rsid w:val="0053195C"/>
    <w:rsid w:val="00533862"/>
    <w:rsid w:val="00537DC2"/>
    <w:rsid w:val="005734EF"/>
    <w:rsid w:val="005848CA"/>
    <w:rsid w:val="0058650C"/>
    <w:rsid w:val="0058696A"/>
    <w:rsid w:val="005B4B59"/>
    <w:rsid w:val="005E32AC"/>
    <w:rsid w:val="005E41D2"/>
    <w:rsid w:val="00600EEA"/>
    <w:rsid w:val="00604D60"/>
    <w:rsid w:val="0061081A"/>
    <w:rsid w:val="00611D05"/>
    <w:rsid w:val="006229D7"/>
    <w:rsid w:val="006252DF"/>
    <w:rsid w:val="00634367"/>
    <w:rsid w:val="00637D5B"/>
    <w:rsid w:val="0064012B"/>
    <w:rsid w:val="00641E6A"/>
    <w:rsid w:val="0064382D"/>
    <w:rsid w:val="00645C04"/>
    <w:rsid w:val="006517AB"/>
    <w:rsid w:val="00653295"/>
    <w:rsid w:val="006537D4"/>
    <w:rsid w:val="00657558"/>
    <w:rsid w:val="00662068"/>
    <w:rsid w:val="00665065"/>
    <w:rsid w:val="0068203C"/>
    <w:rsid w:val="00683010"/>
    <w:rsid w:val="00686D63"/>
    <w:rsid w:val="006A04C7"/>
    <w:rsid w:val="006A2F37"/>
    <w:rsid w:val="006A4131"/>
    <w:rsid w:val="006B487C"/>
    <w:rsid w:val="006D209C"/>
    <w:rsid w:val="006D2FD0"/>
    <w:rsid w:val="006D76FB"/>
    <w:rsid w:val="006E64F3"/>
    <w:rsid w:val="006E75DD"/>
    <w:rsid w:val="006E7789"/>
    <w:rsid w:val="006F2136"/>
    <w:rsid w:val="006F4461"/>
    <w:rsid w:val="006F4D44"/>
    <w:rsid w:val="00714379"/>
    <w:rsid w:val="007229ED"/>
    <w:rsid w:val="00733474"/>
    <w:rsid w:val="007425AF"/>
    <w:rsid w:val="00751CAD"/>
    <w:rsid w:val="00755279"/>
    <w:rsid w:val="00756DE5"/>
    <w:rsid w:val="007803A1"/>
    <w:rsid w:val="00780EE2"/>
    <w:rsid w:val="0078205C"/>
    <w:rsid w:val="00786712"/>
    <w:rsid w:val="00792990"/>
    <w:rsid w:val="0079799D"/>
    <w:rsid w:val="007A3C4B"/>
    <w:rsid w:val="007A463C"/>
    <w:rsid w:val="007A50D3"/>
    <w:rsid w:val="007B4AD4"/>
    <w:rsid w:val="007C1286"/>
    <w:rsid w:val="007E4B53"/>
    <w:rsid w:val="0080202A"/>
    <w:rsid w:val="00811B11"/>
    <w:rsid w:val="00821814"/>
    <w:rsid w:val="00824727"/>
    <w:rsid w:val="00825646"/>
    <w:rsid w:val="008325C8"/>
    <w:rsid w:val="008343EF"/>
    <w:rsid w:val="00847B2C"/>
    <w:rsid w:val="00853297"/>
    <w:rsid w:val="00865301"/>
    <w:rsid w:val="008679AF"/>
    <w:rsid w:val="00871715"/>
    <w:rsid w:val="00876B55"/>
    <w:rsid w:val="00882599"/>
    <w:rsid w:val="0088259A"/>
    <w:rsid w:val="00885256"/>
    <w:rsid w:val="00893596"/>
    <w:rsid w:val="008948F8"/>
    <w:rsid w:val="008972FC"/>
    <w:rsid w:val="008A77B0"/>
    <w:rsid w:val="008B48D9"/>
    <w:rsid w:val="008B4F6E"/>
    <w:rsid w:val="008B51B8"/>
    <w:rsid w:val="008B6F1D"/>
    <w:rsid w:val="008B79CE"/>
    <w:rsid w:val="008C3AC1"/>
    <w:rsid w:val="008E0CF1"/>
    <w:rsid w:val="008E446B"/>
    <w:rsid w:val="008F1617"/>
    <w:rsid w:val="0090193D"/>
    <w:rsid w:val="0092195C"/>
    <w:rsid w:val="009258C4"/>
    <w:rsid w:val="009625F2"/>
    <w:rsid w:val="00965069"/>
    <w:rsid w:val="009851FF"/>
    <w:rsid w:val="009946DB"/>
    <w:rsid w:val="009A1D33"/>
    <w:rsid w:val="009B06C1"/>
    <w:rsid w:val="009B5833"/>
    <w:rsid w:val="009C19AD"/>
    <w:rsid w:val="009D55FE"/>
    <w:rsid w:val="009E6856"/>
    <w:rsid w:val="009F0CBB"/>
    <w:rsid w:val="00A00A8D"/>
    <w:rsid w:val="00A051A3"/>
    <w:rsid w:val="00A14C6A"/>
    <w:rsid w:val="00A14EC4"/>
    <w:rsid w:val="00A152AC"/>
    <w:rsid w:val="00A17FCF"/>
    <w:rsid w:val="00A205A0"/>
    <w:rsid w:val="00A7454B"/>
    <w:rsid w:val="00A74F83"/>
    <w:rsid w:val="00A817F4"/>
    <w:rsid w:val="00A82420"/>
    <w:rsid w:val="00A90622"/>
    <w:rsid w:val="00AA1E9B"/>
    <w:rsid w:val="00AA2E19"/>
    <w:rsid w:val="00AD08EB"/>
    <w:rsid w:val="00AD0F9B"/>
    <w:rsid w:val="00AD5A2D"/>
    <w:rsid w:val="00AE382C"/>
    <w:rsid w:val="00AE481B"/>
    <w:rsid w:val="00AF0FDB"/>
    <w:rsid w:val="00AF0FFD"/>
    <w:rsid w:val="00AF43B2"/>
    <w:rsid w:val="00B02E78"/>
    <w:rsid w:val="00B03E6A"/>
    <w:rsid w:val="00B06BDB"/>
    <w:rsid w:val="00B15C82"/>
    <w:rsid w:val="00B4319D"/>
    <w:rsid w:val="00B52050"/>
    <w:rsid w:val="00B54AC3"/>
    <w:rsid w:val="00B57FA0"/>
    <w:rsid w:val="00B85F55"/>
    <w:rsid w:val="00BA0A77"/>
    <w:rsid w:val="00BA4D8A"/>
    <w:rsid w:val="00BA5334"/>
    <w:rsid w:val="00BA72AE"/>
    <w:rsid w:val="00BB4D6E"/>
    <w:rsid w:val="00BD5E1C"/>
    <w:rsid w:val="00BE0D8C"/>
    <w:rsid w:val="00BE1CD1"/>
    <w:rsid w:val="00BE4E28"/>
    <w:rsid w:val="00BE5332"/>
    <w:rsid w:val="00BE7A29"/>
    <w:rsid w:val="00C04F92"/>
    <w:rsid w:val="00C06796"/>
    <w:rsid w:val="00C11E54"/>
    <w:rsid w:val="00C2173D"/>
    <w:rsid w:val="00C220A4"/>
    <w:rsid w:val="00C2553D"/>
    <w:rsid w:val="00C3696F"/>
    <w:rsid w:val="00C7288F"/>
    <w:rsid w:val="00C83ED5"/>
    <w:rsid w:val="00C86DF2"/>
    <w:rsid w:val="00C91B5D"/>
    <w:rsid w:val="00CA52E0"/>
    <w:rsid w:val="00CB5767"/>
    <w:rsid w:val="00CB6AAB"/>
    <w:rsid w:val="00CB7FB4"/>
    <w:rsid w:val="00CC0F9B"/>
    <w:rsid w:val="00CE0061"/>
    <w:rsid w:val="00CF1B96"/>
    <w:rsid w:val="00D1307D"/>
    <w:rsid w:val="00D1341C"/>
    <w:rsid w:val="00D14F31"/>
    <w:rsid w:val="00D165B4"/>
    <w:rsid w:val="00D22390"/>
    <w:rsid w:val="00D53020"/>
    <w:rsid w:val="00D601A2"/>
    <w:rsid w:val="00D66C30"/>
    <w:rsid w:val="00D70B7A"/>
    <w:rsid w:val="00D80BE3"/>
    <w:rsid w:val="00D841B8"/>
    <w:rsid w:val="00D9362D"/>
    <w:rsid w:val="00D948B5"/>
    <w:rsid w:val="00D97C7C"/>
    <w:rsid w:val="00DC7013"/>
    <w:rsid w:val="00DD3051"/>
    <w:rsid w:val="00DE0756"/>
    <w:rsid w:val="00DE5E6B"/>
    <w:rsid w:val="00DF617C"/>
    <w:rsid w:val="00E11B21"/>
    <w:rsid w:val="00E140BF"/>
    <w:rsid w:val="00E209BD"/>
    <w:rsid w:val="00E248FE"/>
    <w:rsid w:val="00E31421"/>
    <w:rsid w:val="00E33A3A"/>
    <w:rsid w:val="00E37506"/>
    <w:rsid w:val="00E560EE"/>
    <w:rsid w:val="00E5626C"/>
    <w:rsid w:val="00E57769"/>
    <w:rsid w:val="00E7391C"/>
    <w:rsid w:val="00E745AD"/>
    <w:rsid w:val="00E82D9F"/>
    <w:rsid w:val="00E85F1D"/>
    <w:rsid w:val="00E92F25"/>
    <w:rsid w:val="00EB1053"/>
    <w:rsid w:val="00EC5846"/>
    <w:rsid w:val="00ED3C39"/>
    <w:rsid w:val="00ED6B48"/>
    <w:rsid w:val="00EF3350"/>
    <w:rsid w:val="00EF779C"/>
    <w:rsid w:val="00F13237"/>
    <w:rsid w:val="00F15831"/>
    <w:rsid w:val="00F44EB8"/>
    <w:rsid w:val="00F56DA1"/>
    <w:rsid w:val="00F57286"/>
    <w:rsid w:val="00F72101"/>
    <w:rsid w:val="00F7444F"/>
    <w:rsid w:val="00F74963"/>
    <w:rsid w:val="00F81AE3"/>
    <w:rsid w:val="00F83286"/>
    <w:rsid w:val="00F83DA1"/>
    <w:rsid w:val="00F91602"/>
    <w:rsid w:val="00F94288"/>
    <w:rsid w:val="00FA1640"/>
    <w:rsid w:val="00FA4141"/>
    <w:rsid w:val="00FC3861"/>
    <w:rsid w:val="00FD2DF4"/>
    <w:rsid w:val="00FD4939"/>
    <w:rsid w:val="00FD4C35"/>
    <w:rsid w:val="00FE2685"/>
    <w:rsid w:val="00FE6E6E"/>
    <w:rsid w:val="00FF4C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A8CB302-148B-495D-A66B-771F1D5FE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678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0C6789"/>
    <w:pPr>
      <w:jc w:val="center"/>
    </w:pPr>
    <w:rPr>
      <w:b/>
      <w:bCs/>
      <w:sz w:val="32"/>
    </w:rPr>
  </w:style>
  <w:style w:type="character" w:customStyle="1" w:styleId="a4">
    <w:name w:val="Название Знак"/>
    <w:basedOn w:val="a0"/>
    <w:link w:val="a3"/>
    <w:rsid w:val="000C6789"/>
    <w:rPr>
      <w:rFonts w:ascii="Times New Roman" w:eastAsia="Times New Roman" w:hAnsi="Times New Roman" w:cs="Times New Roman"/>
      <w:b/>
      <w:bCs/>
      <w:sz w:val="32"/>
      <w:szCs w:val="24"/>
      <w:lang w:eastAsia="ru-RU"/>
    </w:rPr>
  </w:style>
  <w:style w:type="paragraph" w:customStyle="1" w:styleId="a5">
    <w:name w:val="Для документов"/>
    <w:basedOn w:val="a"/>
    <w:rsid w:val="000C6789"/>
    <w:pPr>
      <w:ind w:firstLine="709"/>
      <w:jc w:val="both"/>
    </w:pPr>
    <w:rPr>
      <w:sz w:val="28"/>
    </w:rPr>
  </w:style>
  <w:style w:type="paragraph" w:customStyle="1" w:styleId="a6">
    <w:name w:val="для таблицы"/>
    <w:basedOn w:val="a"/>
    <w:rsid w:val="000C6789"/>
    <w:pPr>
      <w:jc w:val="right"/>
    </w:pPr>
    <w:rPr>
      <w:sz w:val="28"/>
    </w:rPr>
  </w:style>
  <w:style w:type="paragraph" w:styleId="a7">
    <w:name w:val="List Paragraph"/>
    <w:basedOn w:val="a"/>
    <w:uiPriority w:val="34"/>
    <w:qFormat/>
    <w:rsid w:val="00F94288"/>
    <w:pPr>
      <w:ind w:left="720"/>
      <w:contextualSpacing/>
    </w:pPr>
  </w:style>
  <w:style w:type="paragraph" w:customStyle="1" w:styleId="1">
    <w:name w:val="Абзац списка1"/>
    <w:basedOn w:val="a"/>
    <w:rsid w:val="00E92F25"/>
    <w:pPr>
      <w:ind w:left="720"/>
    </w:pPr>
  </w:style>
  <w:style w:type="paragraph" w:styleId="a8">
    <w:name w:val="Balloon Text"/>
    <w:basedOn w:val="a"/>
    <w:link w:val="a9"/>
    <w:uiPriority w:val="99"/>
    <w:semiHidden/>
    <w:unhideWhenUsed/>
    <w:rsid w:val="002328A8"/>
    <w:rPr>
      <w:rFonts w:ascii="Segoe UI" w:hAnsi="Segoe UI" w:cs="Segoe UI"/>
      <w:sz w:val="18"/>
      <w:szCs w:val="18"/>
    </w:rPr>
  </w:style>
  <w:style w:type="character" w:customStyle="1" w:styleId="a9">
    <w:name w:val="Текст выноски Знак"/>
    <w:basedOn w:val="a0"/>
    <w:link w:val="a8"/>
    <w:uiPriority w:val="99"/>
    <w:semiHidden/>
    <w:rsid w:val="002328A8"/>
    <w:rPr>
      <w:rFonts w:ascii="Segoe UI" w:eastAsia="Times New Roman" w:hAnsi="Segoe UI" w:cs="Segoe UI"/>
      <w:sz w:val="18"/>
      <w:szCs w:val="18"/>
      <w:lang w:eastAsia="ru-RU"/>
    </w:rPr>
  </w:style>
  <w:style w:type="paragraph" w:customStyle="1" w:styleId="ConsPlusNormal">
    <w:name w:val="ConsPlusNormal"/>
    <w:rsid w:val="00095626"/>
    <w:pPr>
      <w:autoSpaceDE w:val="0"/>
      <w:autoSpaceDN w:val="0"/>
      <w:adjustRightInd w:val="0"/>
      <w:spacing w:after="0" w:line="240" w:lineRule="auto"/>
    </w:pPr>
    <w:rPr>
      <w:rFonts w:ascii="Times New Roman" w:hAnsi="Times New Roman" w:cs="Times New Roman"/>
      <w:sz w:val="28"/>
      <w:szCs w:val="28"/>
    </w:rPr>
  </w:style>
  <w:style w:type="paragraph" w:styleId="aa">
    <w:name w:val="No Spacing"/>
    <w:uiPriority w:val="1"/>
    <w:qFormat/>
    <w:rsid w:val="007A3C4B"/>
    <w:pPr>
      <w:spacing w:after="0" w:line="240" w:lineRule="auto"/>
    </w:pPr>
    <w:rPr>
      <w:rFonts w:eastAsiaTheme="minorEastAsia"/>
      <w:lang w:eastAsia="ru-RU"/>
    </w:rPr>
  </w:style>
  <w:style w:type="table" w:styleId="ab">
    <w:name w:val="Table Grid"/>
    <w:basedOn w:val="a1"/>
    <w:uiPriority w:val="39"/>
    <w:rsid w:val="00EF77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Нет списка1"/>
    <w:next w:val="a2"/>
    <w:uiPriority w:val="99"/>
    <w:semiHidden/>
    <w:unhideWhenUsed/>
    <w:rsid w:val="00B85F55"/>
  </w:style>
  <w:style w:type="table" w:customStyle="1" w:styleId="11">
    <w:name w:val="Сетка таблицы1"/>
    <w:basedOn w:val="a1"/>
    <w:next w:val="ab"/>
    <w:uiPriority w:val="39"/>
    <w:rsid w:val="00B85F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2"/>
    <w:basedOn w:val="a"/>
    <w:link w:val="20"/>
    <w:uiPriority w:val="99"/>
    <w:semiHidden/>
    <w:unhideWhenUsed/>
    <w:rsid w:val="00B85F55"/>
    <w:pPr>
      <w:spacing w:after="120" w:line="480" w:lineRule="auto"/>
    </w:pPr>
  </w:style>
  <w:style w:type="character" w:customStyle="1" w:styleId="20">
    <w:name w:val="Основной текст 2 Знак"/>
    <w:basedOn w:val="a0"/>
    <w:link w:val="2"/>
    <w:uiPriority w:val="99"/>
    <w:semiHidden/>
    <w:rsid w:val="00B85F55"/>
    <w:rPr>
      <w:rFonts w:ascii="Times New Roman" w:eastAsia="Times New Roman" w:hAnsi="Times New Roman" w:cs="Times New Roman"/>
      <w:sz w:val="24"/>
      <w:szCs w:val="24"/>
      <w:lang w:eastAsia="ru-RU"/>
    </w:rPr>
  </w:style>
  <w:style w:type="paragraph" w:customStyle="1" w:styleId="ConsPlusTitle">
    <w:name w:val="ConsPlusTitle"/>
    <w:uiPriority w:val="99"/>
    <w:rsid w:val="00B85F55"/>
    <w:pPr>
      <w:widowControl w:val="0"/>
      <w:autoSpaceDE w:val="0"/>
      <w:autoSpaceDN w:val="0"/>
      <w:spacing w:after="0" w:line="240" w:lineRule="auto"/>
    </w:pPr>
    <w:rPr>
      <w:rFonts w:ascii="Calibri" w:eastAsia="Times New Roman" w:hAnsi="Calibri" w:cs="Calibri"/>
      <w:b/>
      <w:szCs w:val="20"/>
      <w:lang w:eastAsia="ru-RU"/>
    </w:rPr>
  </w:style>
  <w:style w:type="paragraph" w:styleId="ac">
    <w:name w:val="header"/>
    <w:basedOn w:val="a"/>
    <w:link w:val="ad"/>
    <w:uiPriority w:val="99"/>
    <w:unhideWhenUsed/>
    <w:rsid w:val="00B85F55"/>
    <w:pPr>
      <w:tabs>
        <w:tab w:val="center" w:pos="4677"/>
        <w:tab w:val="right" w:pos="9355"/>
      </w:tabs>
    </w:pPr>
  </w:style>
  <w:style w:type="character" w:customStyle="1" w:styleId="ad">
    <w:name w:val="Верхний колонтитул Знак"/>
    <w:basedOn w:val="a0"/>
    <w:link w:val="ac"/>
    <w:uiPriority w:val="99"/>
    <w:rsid w:val="00B85F55"/>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B85F55"/>
    <w:pPr>
      <w:tabs>
        <w:tab w:val="center" w:pos="4677"/>
        <w:tab w:val="right" w:pos="9355"/>
      </w:tabs>
    </w:pPr>
  </w:style>
  <w:style w:type="character" w:customStyle="1" w:styleId="af">
    <w:name w:val="Нижний колонтитул Знак"/>
    <w:basedOn w:val="a0"/>
    <w:link w:val="ae"/>
    <w:uiPriority w:val="99"/>
    <w:rsid w:val="00B85F5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1247042">
      <w:bodyDiv w:val="1"/>
      <w:marLeft w:val="0"/>
      <w:marRight w:val="0"/>
      <w:marTop w:val="0"/>
      <w:marBottom w:val="0"/>
      <w:divBdr>
        <w:top w:val="none" w:sz="0" w:space="0" w:color="auto"/>
        <w:left w:val="none" w:sz="0" w:space="0" w:color="auto"/>
        <w:bottom w:val="none" w:sz="0" w:space="0" w:color="auto"/>
        <w:right w:val="none" w:sz="0" w:space="0" w:color="auto"/>
      </w:divBdr>
    </w:div>
    <w:div w:id="1177424523">
      <w:bodyDiv w:val="1"/>
      <w:marLeft w:val="0"/>
      <w:marRight w:val="0"/>
      <w:marTop w:val="0"/>
      <w:marBottom w:val="0"/>
      <w:divBdr>
        <w:top w:val="none" w:sz="0" w:space="0" w:color="auto"/>
        <w:left w:val="none" w:sz="0" w:space="0" w:color="auto"/>
        <w:bottom w:val="none" w:sz="0" w:space="0" w:color="auto"/>
        <w:right w:val="none" w:sz="0" w:space="0" w:color="auto"/>
      </w:divBdr>
    </w:div>
    <w:div w:id="1258902185">
      <w:bodyDiv w:val="1"/>
      <w:marLeft w:val="0"/>
      <w:marRight w:val="0"/>
      <w:marTop w:val="0"/>
      <w:marBottom w:val="0"/>
      <w:divBdr>
        <w:top w:val="none" w:sz="0" w:space="0" w:color="auto"/>
        <w:left w:val="none" w:sz="0" w:space="0" w:color="auto"/>
        <w:bottom w:val="none" w:sz="0" w:space="0" w:color="auto"/>
        <w:right w:val="none" w:sz="0" w:space="0" w:color="auto"/>
      </w:divBdr>
    </w:div>
    <w:div w:id="1534228414">
      <w:bodyDiv w:val="1"/>
      <w:marLeft w:val="0"/>
      <w:marRight w:val="0"/>
      <w:marTop w:val="0"/>
      <w:marBottom w:val="0"/>
      <w:divBdr>
        <w:top w:val="none" w:sz="0" w:space="0" w:color="auto"/>
        <w:left w:val="none" w:sz="0" w:space="0" w:color="auto"/>
        <w:bottom w:val="none" w:sz="0" w:space="0" w:color="auto"/>
        <w:right w:val="none" w:sz="0" w:space="0" w:color="auto"/>
      </w:divBdr>
    </w:div>
    <w:div w:id="199383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3DC62B27415F4000B4E4DBBCBC80A5378BD7B5E7650431806D304C115A460EC265D162103957F92AF5F191u4z1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67BED-82E6-4AF7-94E2-D8EA69AF0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419</Words>
  <Characters>2390</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Носычева</dc:creator>
  <cp:keywords/>
  <dc:description/>
  <cp:lastModifiedBy>Марина Носычева</cp:lastModifiedBy>
  <cp:revision>2</cp:revision>
  <cp:lastPrinted>2017-03-24T00:55:00Z</cp:lastPrinted>
  <dcterms:created xsi:type="dcterms:W3CDTF">2017-03-24T01:13:00Z</dcterms:created>
  <dcterms:modified xsi:type="dcterms:W3CDTF">2017-03-24T01:13:00Z</dcterms:modified>
</cp:coreProperties>
</file>